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97089" w14:textId="4FB0A740" w:rsidR="00154713" w:rsidRPr="00F93E75" w:rsidRDefault="00D72970" w:rsidP="00D72970">
      <w:pPr>
        <w:spacing w:after="3" w:line="259" w:lineRule="auto"/>
        <w:ind w:left="309" w:right="301"/>
        <w:jc w:val="center"/>
      </w:pPr>
      <w:r w:rsidRPr="00F93E75">
        <w:t>- w z ó r -</w:t>
      </w:r>
    </w:p>
    <w:p w14:paraId="157A8990" w14:textId="7C4D659A" w:rsidR="00110E5B" w:rsidRPr="00946DC6" w:rsidRDefault="00946DC6" w:rsidP="00946DC6">
      <w:pPr>
        <w:spacing w:after="3" w:line="259" w:lineRule="auto"/>
        <w:ind w:left="309" w:right="301"/>
        <w:jc w:val="right"/>
        <w:rPr>
          <w:bCs/>
          <w:sz w:val="16"/>
          <w:szCs w:val="16"/>
        </w:rPr>
      </w:pPr>
      <w:r>
        <w:rPr>
          <w:bCs/>
          <w:sz w:val="16"/>
          <w:szCs w:val="16"/>
        </w:rPr>
        <w:t>Załącznik nr 3 do zaproszenia do składania ofert</w:t>
      </w:r>
    </w:p>
    <w:p w14:paraId="107CE2B4" w14:textId="1E387382" w:rsidR="00773D9D" w:rsidRPr="00110E5B" w:rsidRDefault="00773D9D" w:rsidP="0064489B">
      <w:pPr>
        <w:spacing w:after="3" w:line="259" w:lineRule="auto"/>
        <w:ind w:left="309" w:right="301"/>
        <w:jc w:val="center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0E2EEBD3" wp14:editId="18467F7A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1545590" cy="161290"/>
                <wp:effectExtent l="0" t="0" r="0" b="0"/>
                <wp:wrapNone/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1612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36A94" w14:textId="629CFD69" w:rsidR="00773D9D" w:rsidRPr="002263EE" w:rsidRDefault="001A135E" w:rsidP="00773D9D">
                            <w:pPr>
                              <w:jc w:val="center"/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</w:rPr>
                              <w:t>NB.1302.1.</w:t>
                            </w:r>
                            <w:r w:rsidR="005654E8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</w:rPr>
                              <w:t>0</w:t>
                            </w:r>
                            <w:r w:rsidR="009936DF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</w:rPr>
                              <w:t>.202</w:t>
                            </w:r>
                            <w:r w:rsidR="009936DF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2EEBD3"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26" type="#_x0000_t202" style="position:absolute;left:0;text-align:left;margin-left:0;margin-top:.05pt;width:121.7pt;height:12.7pt;z-index:251658240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" stroked="f">
                <v:fill opacity="32896f"/>
                <v:textbox inset="0,0,0,0">
                  <w:txbxContent>
                    <w:p w14:paraId="2A736A94" w14:textId="629CFD69" w:rsidR="00773D9D" w:rsidRPr="002263EE" w:rsidRDefault="001A135E" w:rsidP="00773D9D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sz w:val="20"/>
                        </w:rPr>
                        <w:t>NB.1302.1.</w:t>
                      </w:r>
                      <w:r w:rsidR="005654E8">
                        <w:rPr>
                          <w:rFonts w:ascii="Courier New" w:hAnsi="Courier New" w:cs="Courier New"/>
                          <w:b/>
                          <w:bCs/>
                          <w:sz w:val="20"/>
                        </w:rPr>
                        <w:t>0</w:t>
                      </w:r>
                      <w:r w:rsidR="009936DF">
                        <w:rPr>
                          <w:rFonts w:ascii="Courier New" w:hAnsi="Courier New" w:cs="Courier New"/>
                          <w:b/>
                          <w:bCs/>
                          <w:sz w:val="20"/>
                        </w:rPr>
                        <w:t>1</w:t>
                      </w:r>
                      <w:r>
                        <w:rPr>
                          <w:rFonts w:ascii="Courier New" w:hAnsi="Courier New" w:cs="Courier New"/>
                          <w:b/>
                          <w:bCs/>
                          <w:sz w:val="20"/>
                        </w:rPr>
                        <w:t>.202</w:t>
                      </w:r>
                      <w:r w:rsidR="009936DF">
                        <w:rPr>
                          <w:rFonts w:ascii="Courier New" w:hAnsi="Courier New" w:cs="Courier New"/>
                          <w:b/>
                          <w:bCs/>
                          <w:sz w:val="2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4BDE00" w14:textId="6C8CE866" w:rsidR="008E2AB3" w:rsidRDefault="001441F2">
      <w:pPr>
        <w:spacing w:after="3" w:line="259" w:lineRule="auto"/>
        <w:ind w:left="309" w:right="301"/>
        <w:jc w:val="center"/>
      </w:pPr>
      <w:r>
        <w:rPr>
          <w:b/>
        </w:rPr>
        <w:t xml:space="preserve">UMOWA nr </w:t>
      </w:r>
      <w:r w:rsidR="001A135E">
        <w:rPr>
          <w:b/>
        </w:rPr>
        <w:t>…../2024</w:t>
      </w:r>
    </w:p>
    <w:p w14:paraId="39906DC8" w14:textId="77777777" w:rsidR="008E2AB3" w:rsidRDefault="001441F2">
      <w:pPr>
        <w:spacing w:after="20" w:line="244" w:lineRule="auto"/>
        <w:ind w:left="0" w:right="5062" w:firstLine="0"/>
      </w:pPr>
      <w:r>
        <w:rPr>
          <w:sz w:val="24"/>
        </w:rPr>
        <w:t xml:space="preserve">       </w:t>
      </w:r>
      <w:r>
        <w:t xml:space="preserve">                                                           </w:t>
      </w:r>
    </w:p>
    <w:p w14:paraId="74D06BF1" w14:textId="070D50C3" w:rsidR="008E2AB3" w:rsidRDefault="001441F2">
      <w:r>
        <w:t xml:space="preserve">Zawarta w  dniu </w:t>
      </w:r>
      <w:r w:rsidR="00D72970">
        <w:t>………………..</w:t>
      </w:r>
      <w:r>
        <w:t xml:space="preserve"> roku  pomiędzy: </w:t>
      </w:r>
    </w:p>
    <w:p w14:paraId="7AC9F808" w14:textId="77777777" w:rsidR="008E2AB3" w:rsidRDefault="001441F2">
      <w:pPr>
        <w:spacing w:after="29" w:line="248" w:lineRule="auto"/>
        <w:ind w:left="0" w:right="638" w:firstLine="0"/>
        <w:jc w:val="both"/>
      </w:pPr>
      <w:r>
        <w:t xml:space="preserve">Państwowym Gospodarstwem Leśnym Lasy Państwowe Nadleśnictwo Lwówek Śląski,  ul. Obrońców Pokoju 2, 59-600 Lwówek Śląski zwanym  dalej „Zamawiającym”, reprezentowanym przez: </w:t>
      </w:r>
    </w:p>
    <w:p w14:paraId="313D31EF" w14:textId="2F08CDCE" w:rsidR="008E2AB3" w:rsidRDefault="001441F2">
      <w:pPr>
        <w:ind w:left="355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 w:rsidR="005654E8">
        <w:t>Tomasz Jankowski</w:t>
      </w:r>
      <w:r>
        <w:t xml:space="preserve"> – Nadleśniczego, </w:t>
      </w:r>
    </w:p>
    <w:p w14:paraId="5AEE9453" w14:textId="56447AE9" w:rsidR="00D72970" w:rsidRDefault="001441F2">
      <w:pPr>
        <w:ind w:left="0" w:right="4012" w:firstLine="360"/>
      </w:pPr>
      <w:r>
        <w:rPr>
          <w:rFonts w:ascii="Segoe UI Symbol" w:eastAsia="Segoe UI Symbol" w:hAnsi="Segoe UI Symbol" w:cs="Segoe UI Symbol"/>
        </w:rPr>
        <w:t>−</w:t>
      </w:r>
      <w:r>
        <w:t xml:space="preserve"> Adam Kosiuk – Głównego Księgowego,  </w:t>
      </w:r>
    </w:p>
    <w:p w14:paraId="13B16E60" w14:textId="0DBD1676" w:rsidR="008E2AB3" w:rsidRDefault="001441F2">
      <w:pPr>
        <w:ind w:left="0" w:right="4012" w:firstLine="360"/>
      </w:pPr>
      <w:r>
        <w:t xml:space="preserve">a </w:t>
      </w:r>
    </w:p>
    <w:p w14:paraId="18E41678" w14:textId="5309DE72" w:rsidR="008E2AB3" w:rsidRDefault="00D72970"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3EB8EA" w14:textId="0CF348B6" w:rsidR="008E2AB3" w:rsidRDefault="001441F2">
      <w:pPr>
        <w:spacing w:after="26"/>
      </w:pPr>
      <w:r>
        <w:t>zwanym dalej „Wykonawcą”, reprezentowanym przez</w:t>
      </w:r>
      <w:r w:rsidR="00773D9D">
        <w:t>:</w:t>
      </w:r>
      <w:r>
        <w:t xml:space="preserve"> </w:t>
      </w:r>
    </w:p>
    <w:p w14:paraId="3DCC5BAE" w14:textId="01955D36" w:rsidR="00802AE3" w:rsidRPr="00773D9D" w:rsidRDefault="00D72970" w:rsidP="00773D9D">
      <w:pPr>
        <w:pStyle w:val="Akapitzlist"/>
        <w:numPr>
          <w:ilvl w:val="0"/>
          <w:numId w:val="9"/>
        </w:numPr>
        <w:rPr>
          <w:rFonts w:eastAsia="Segoe UI Symbol"/>
        </w:rPr>
      </w:pPr>
      <w:r>
        <w:rPr>
          <w:rFonts w:eastAsia="Segoe UI Symbol"/>
        </w:rPr>
        <w:t>……………………………………………………………………………………..</w:t>
      </w:r>
    </w:p>
    <w:p w14:paraId="5B1BD4EE" w14:textId="66183EF8" w:rsidR="00773D9D" w:rsidRPr="00773D9D" w:rsidRDefault="00D72970" w:rsidP="00773D9D">
      <w:pPr>
        <w:pStyle w:val="Akapitzlist"/>
        <w:numPr>
          <w:ilvl w:val="0"/>
          <w:numId w:val="9"/>
        </w:numPr>
        <w:rPr>
          <w:rFonts w:eastAsia="Segoe UI Symbol"/>
        </w:rPr>
      </w:pPr>
      <w:r>
        <w:rPr>
          <w:rFonts w:eastAsia="Segoe UI Symbol"/>
        </w:rPr>
        <w:t>……………………………………………………………………………………..</w:t>
      </w:r>
    </w:p>
    <w:p w14:paraId="0042A59B" w14:textId="77777777" w:rsidR="0064489B" w:rsidRDefault="001441F2" w:rsidP="0064489B">
      <w:r>
        <w:t>została zawarta umowa następującej treści:</w:t>
      </w:r>
    </w:p>
    <w:p w14:paraId="505E90E8" w14:textId="73D2FD0C" w:rsidR="008E2AB3" w:rsidRDefault="001441F2" w:rsidP="0064489B">
      <w:r>
        <w:t xml:space="preserve"> </w:t>
      </w:r>
    </w:p>
    <w:p w14:paraId="56E9FB28" w14:textId="77777777" w:rsidR="008E2AB3" w:rsidRDefault="001441F2">
      <w:pPr>
        <w:pStyle w:val="Nagwek1"/>
        <w:ind w:left="309" w:right="302"/>
      </w:pPr>
      <w:r>
        <w:t xml:space="preserve">§ 1 </w:t>
      </w:r>
    </w:p>
    <w:p w14:paraId="6955166E" w14:textId="77777777" w:rsidR="008E2AB3" w:rsidRDefault="001441F2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14:paraId="004A5F31" w14:textId="6119F3B8" w:rsidR="008E2AB3" w:rsidRDefault="001441F2">
      <w:pPr>
        <w:numPr>
          <w:ilvl w:val="0"/>
          <w:numId w:val="1"/>
        </w:numPr>
        <w:ind w:hanging="360"/>
      </w:pPr>
      <w:r>
        <w:t>Zgodnie ze złożoną ofertą Wykonawca podejmuje się dostarczenia do siedziby Nadleśnictwa Lwówek Śląski odzieży i obuwia roboczego oraz środków ochrony indywidualnej przeznaczonych na wyposażenie BHP pracowników Nadleśnictwa Lwówek Śląski w 202</w:t>
      </w:r>
      <w:r w:rsidR="005654E8">
        <w:t>4</w:t>
      </w:r>
      <w:r>
        <w:t xml:space="preserve">r. Szczegółowy zakres dostawy określa załącznik do umowy. Do umowy nie stosuje się wymogów ustawy z dnia 29 stycznia 2004 r. Prawo Zamówień Publicznych. </w:t>
      </w:r>
    </w:p>
    <w:p w14:paraId="40329D7D" w14:textId="77777777" w:rsidR="008E2AB3" w:rsidRDefault="001441F2">
      <w:pPr>
        <w:numPr>
          <w:ilvl w:val="0"/>
          <w:numId w:val="1"/>
        </w:numPr>
        <w:ind w:hanging="360"/>
      </w:pPr>
      <w:r>
        <w:t xml:space="preserve">Wykonawca udziela gwarancji na odzież i na obuwie robocze – odpowiednio 12 i 24 m-ce od dnia dostarczenia tych przedmiotów do siedziby Zamawiającego. </w:t>
      </w:r>
    </w:p>
    <w:p w14:paraId="70D09136" w14:textId="77777777" w:rsidR="008E2AB3" w:rsidRDefault="001441F2">
      <w:pPr>
        <w:numPr>
          <w:ilvl w:val="0"/>
          <w:numId w:val="1"/>
        </w:numPr>
        <w:ind w:hanging="360"/>
      </w:pPr>
      <w:r>
        <w:t xml:space="preserve">Zamawiający udostępnia Wykonawcy rozmiary przewidzianych do wyposażenia pracowników. </w:t>
      </w:r>
    </w:p>
    <w:p w14:paraId="0C5FB3D0" w14:textId="77777777" w:rsidR="008E2AB3" w:rsidRDefault="001441F2">
      <w:pPr>
        <w:numPr>
          <w:ilvl w:val="0"/>
          <w:numId w:val="1"/>
        </w:numPr>
        <w:ind w:hanging="360"/>
      </w:pPr>
      <w:r>
        <w:t xml:space="preserve">Wykonawca zagwarantuje stałą cenę poszczególnych elementów przedmiotu umowy bez względu na ich rozmiar. </w:t>
      </w:r>
    </w:p>
    <w:p w14:paraId="4E81FB51" w14:textId="77777777" w:rsidR="008E2AB3" w:rsidRDefault="001441F2">
      <w:pPr>
        <w:numPr>
          <w:ilvl w:val="0"/>
          <w:numId w:val="1"/>
        </w:numPr>
        <w:ind w:hanging="360"/>
      </w:pPr>
      <w:r>
        <w:t xml:space="preserve">Wykonawca gwarantuje możliwość wymiany każdego z elementów przedmiotu umowy w przypadku niezgodności rozmiarów. </w:t>
      </w:r>
    </w:p>
    <w:p w14:paraId="6B933A93" w14:textId="77777777" w:rsidR="008E2AB3" w:rsidRDefault="001441F2">
      <w:pPr>
        <w:numPr>
          <w:ilvl w:val="0"/>
          <w:numId w:val="1"/>
        </w:numPr>
        <w:ind w:hanging="360"/>
      </w:pPr>
      <w:r>
        <w:t xml:space="preserve">Ceny poszczególnych elementów przedmiotu zamówienia wynikające z ofert Wykonawcy określa załącznik do umowy. </w:t>
      </w:r>
    </w:p>
    <w:p w14:paraId="15558375" w14:textId="2D716F99" w:rsidR="008E2AB3" w:rsidRDefault="001441F2" w:rsidP="0064489B">
      <w:pPr>
        <w:numPr>
          <w:ilvl w:val="0"/>
          <w:numId w:val="1"/>
        </w:numPr>
        <w:ind w:hanging="360"/>
      </w:pPr>
      <w:r>
        <w:t xml:space="preserve">Wykonawca zobowiązuje się do realizacji przedmiotu umowy w terminie 30 dni od daty podpisania umowy oraz otrzymania pełnej informacji o pracownikach uprawnionych oraz ich rozmiarach. Udostepnienie powyższej informacji następuje w zgodzie z zasadami RODO. </w:t>
      </w:r>
      <w:r w:rsidRPr="0064489B">
        <w:rPr>
          <w:b/>
        </w:rPr>
        <w:t xml:space="preserve"> </w:t>
      </w:r>
    </w:p>
    <w:p w14:paraId="0CA0EF88" w14:textId="77777777" w:rsidR="008E2AB3" w:rsidRDefault="001441F2">
      <w:pPr>
        <w:pStyle w:val="Nagwek1"/>
        <w:ind w:left="309" w:right="302"/>
      </w:pPr>
      <w:r>
        <w:t xml:space="preserve">§ 2 </w:t>
      </w:r>
    </w:p>
    <w:p w14:paraId="1511E796" w14:textId="77777777" w:rsidR="008E2AB3" w:rsidRDefault="001441F2">
      <w:pPr>
        <w:spacing w:after="10" w:line="259" w:lineRule="auto"/>
        <w:ind w:left="0" w:firstLine="0"/>
      </w:pPr>
      <w:r>
        <w:rPr>
          <w:b/>
        </w:rPr>
        <w:t xml:space="preserve"> </w:t>
      </w:r>
    </w:p>
    <w:p w14:paraId="6AEE1B4A" w14:textId="77777777" w:rsidR="008E2AB3" w:rsidRDefault="001441F2">
      <w:r>
        <w:t xml:space="preserve">Strony ustalają  wynagrodzenie Wykonawcy  zgodnie z przyjętą wynegocjowaną ofertą, tj.: </w:t>
      </w:r>
    </w:p>
    <w:p w14:paraId="088662BE" w14:textId="3279727E" w:rsidR="00802AE3" w:rsidRDefault="001441F2" w:rsidP="00802AE3">
      <w:pPr>
        <w:ind w:left="708"/>
      </w:pPr>
      <w:r>
        <w:rPr>
          <w:rFonts w:ascii="Segoe UI Symbol" w:eastAsia="Segoe UI Symbol" w:hAnsi="Segoe UI Symbol" w:cs="Segoe UI Symbol"/>
        </w:rPr>
        <w:t>−</w:t>
      </w:r>
      <w:r>
        <w:t xml:space="preserve"> wartość netto umowy wynosi: </w:t>
      </w:r>
      <w:r w:rsidR="00D72970">
        <w:t>…………………</w:t>
      </w:r>
      <w:r>
        <w:t xml:space="preserve"> zł. (słowne: </w:t>
      </w:r>
      <w:r w:rsidR="00D72970">
        <w:t>……………………………………………………………………………….</w:t>
      </w:r>
      <w:r w:rsidR="00436C45">
        <w:t xml:space="preserve"> złotych</w:t>
      </w:r>
      <w:r>
        <w:t xml:space="preserve">), </w:t>
      </w:r>
      <w:r w:rsidR="00D72970">
        <w:t xml:space="preserve">            </w:t>
      </w:r>
      <w:r>
        <w:rPr>
          <w:rFonts w:ascii="Segoe UI Symbol" w:eastAsia="Segoe UI Symbol" w:hAnsi="Segoe UI Symbol" w:cs="Segoe UI Symbol"/>
        </w:rPr>
        <w:t>−</w:t>
      </w:r>
      <w:r>
        <w:t xml:space="preserve"> podatek VAT: </w:t>
      </w:r>
      <w:r w:rsidR="00D72970">
        <w:t>…………………………</w:t>
      </w:r>
      <w:r w:rsidR="00436C45">
        <w:t xml:space="preserve"> </w:t>
      </w:r>
      <w:r>
        <w:t>zł. (słownie:</w:t>
      </w:r>
      <w:r w:rsidR="00997D52">
        <w:t xml:space="preserve"> </w:t>
      </w:r>
      <w:r w:rsidR="00D72970">
        <w:t>……………………………………………………………………………….</w:t>
      </w:r>
      <w:r w:rsidR="00436C45">
        <w:t xml:space="preserve"> </w:t>
      </w:r>
      <w:r w:rsidR="00802AE3">
        <w:t>złotych</w:t>
      </w:r>
      <w:r>
        <w:t>)</w:t>
      </w:r>
      <w:r w:rsidR="00802AE3">
        <w:t>,</w:t>
      </w:r>
    </w:p>
    <w:p w14:paraId="66C41247" w14:textId="31D3E8AD" w:rsidR="008E2AB3" w:rsidRDefault="00802AE3" w:rsidP="00802AE3">
      <w:pPr>
        <w:ind w:left="708"/>
      </w:pPr>
      <w:r>
        <w:t xml:space="preserve">- </w:t>
      </w:r>
      <w:r w:rsidR="001441F2">
        <w:t xml:space="preserve"> całkowita wartość brutto umowy wynosi: </w:t>
      </w:r>
      <w:r w:rsidR="00D72970">
        <w:t>…………………………….</w:t>
      </w:r>
      <w:r w:rsidR="00436C45">
        <w:t xml:space="preserve"> </w:t>
      </w:r>
      <w:r w:rsidR="001441F2">
        <w:t xml:space="preserve">zł. (słowne: </w:t>
      </w:r>
    </w:p>
    <w:p w14:paraId="0AFE0E9B" w14:textId="4F40BFEE" w:rsidR="008E2AB3" w:rsidRDefault="00D72970">
      <w:pPr>
        <w:ind w:left="730"/>
      </w:pPr>
      <w:r>
        <w:t>…………………………………………………………………………………</w:t>
      </w:r>
      <w:r w:rsidR="00802AE3">
        <w:t xml:space="preserve"> złotych</w:t>
      </w:r>
      <w:r w:rsidR="001441F2">
        <w:t xml:space="preserve">), </w:t>
      </w:r>
    </w:p>
    <w:p w14:paraId="6E5D9CE6" w14:textId="4F709B22" w:rsidR="008E2AB3" w:rsidRDefault="001441F2" w:rsidP="00110E5B">
      <w:pPr>
        <w:spacing w:after="0" w:line="259" w:lineRule="auto"/>
        <w:ind w:left="0" w:firstLine="0"/>
      </w:pPr>
      <w:r>
        <w:lastRenderedPageBreak/>
        <w:t xml:space="preserve"> </w:t>
      </w:r>
    </w:p>
    <w:p w14:paraId="185914A0" w14:textId="77777777" w:rsidR="008E2AB3" w:rsidRDefault="001441F2">
      <w:pPr>
        <w:pStyle w:val="Nagwek1"/>
        <w:ind w:left="309" w:right="302"/>
      </w:pPr>
      <w:r>
        <w:t xml:space="preserve">§ 3 </w:t>
      </w:r>
    </w:p>
    <w:p w14:paraId="2C78F559" w14:textId="77777777" w:rsidR="008E2AB3" w:rsidRDefault="001441F2">
      <w:pPr>
        <w:spacing w:line="259" w:lineRule="auto"/>
        <w:ind w:left="0" w:firstLine="0"/>
      </w:pPr>
      <w:r>
        <w:rPr>
          <w:b/>
        </w:rPr>
        <w:t xml:space="preserve"> </w:t>
      </w:r>
    </w:p>
    <w:p w14:paraId="37692C27" w14:textId="62D7617D" w:rsidR="008E2AB3" w:rsidRDefault="001441F2">
      <w:pPr>
        <w:numPr>
          <w:ilvl w:val="0"/>
          <w:numId w:val="2"/>
        </w:numPr>
        <w:spacing w:after="4" w:line="248" w:lineRule="auto"/>
        <w:ind w:right="10" w:hanging="360"/>
        <w:jc w:val="both"/>
      </w:pPr>
      <w:r>
        <w:t>Należność Zamawiającego oparta o wystawioną fakturę, zostanie przelana po zrealizowaniu przedmiotu umowy na konto  Wykonawcy</w:t>
      </w:r>
      <w:r w:rsidR="005654E8">
        <w:t xml:space="preserve"> </w:t>
      </w:r>
      <w:r>
        <w:t xml:space="preserve"> w terminie do 30 dni od daty wpływu faktury. </w:t>
      </w:r>
    </w:p>
    <w:p w14:paraId="58CF9F52" w14:textId="77777777" w:rsidR="008E2AB3" w:rsidRDefault="001441F2">
      <w:pPr>
        <w:numPr>
          <w:ilvl w:val="0"/>
          <w:numId w:val="2"/>
        </w:numPr>
        <w:ind w:right="10" w:hanging="360"/>
        <w:jc w:val="both"/>
      </w:pPr>
      <w:r>
        <w:t>W przypadku zwłoki w zapłacie  f-</w:t>
      </w:r>
      <w:proofErr w:type="spellStart"/>
      <w:r>
        <w:t>ry</w:t>
      </w:r>
      <w:proofErr w:type="spellEnd"/>
      <w:r>
        <w:t xml:space="preserve">  Zamawiający zapłaci ustawowe odsetki. </w:t>
      </w:r>
    </w:p>
    <w:p w14:paraId="301FEDBF" w14:textId="77777777" w:rsidR="008E2AB3" w:rsidRDefault="001441F2">
      <w:pPr>
        <w:numPr>
          <w:ilvl w:val="0"/>
          <w:numId w:val="2"/>
        </w:numPr>
        <w:spacing w:after="4" w:line="248" w:lineRule="auto"/>
        <w:ind w:right="10" w:hanging="360"/>
        <w:jc w:val="both"/>
      </w:pPr>
      <w:r>
        <w:t xml:space="preserve">Strony przyjmują zasadę, że w przypadku ustawowej zmiany podatku VAT w trakcie  realizacji umowy, podatek naliczony zostanie od ceny netto w fakturze zgodnie z  obowiązującym prawem w dniu wystawienia faktury. </w:t>
      </w:r>
    </w:p>
    <w:p w14:paraId="53F093E0" w14:textId="77777777" w:rsidR="008E2AB3" w:rsidRDefault="001441F2">
      <w:pPr>
        <w:spacing w:after="0" w:line="259" w:lineRule="auto"/>
        <w:ind w:left="0" w:firstLine="0"/>
      </w:pPr>
      <w:r>
        <w:t xml:space="preserve"> </w:t>
      </w:r>
    </w:p>
    <w:p w14:paraId="4F65C9E5" w14:textId="2DFC441D" w:rsidR="008E2AB3" w:rsidRDefault="008E2AB3" w:rsidP="00110E5B">
      <w:pPr>
        <w:spacing w:after="13" w:line="259" w:lineRule="auto"/>
        <w:ind w:left="0" w:firstLine="0"/>
      </w:pPr>
    </w:p>
    <w:p w14:paraId="0EFF4803" w14:textId="77777777" w:rsidR="008E2AB3" w:rsidRDefault="001441F2">
      <w:pPr>
        <w:pStyle w:val="Nagwek1"/>
        <w:ind w:left="309" w:right="0"/>
      </w:pPr>
      <w:r>
        <w:t xml:space="preserve">§ 4 </w:t>
      </w:r>
    </w:p>
    <w:p w14:paraId="727A4B31" w14:textId="77777777" w:rsidR="008E2AB3" w:rsidRDefault="001441F2">
      <w:pPr>
        <w:spacing w:after="16" w:line="259" w:lineRule="auto"/>
        <w:ind w:left="58" w:firstLine="0"/>
        <w:jc w:val="center"/>
      </w:pPr>
      <w:r>
        <w:rPr>
          <w:b/>
        </w:rPr>
        <w:t xml:space="preserve"> </w:t>
      </w:r>
    </w:p>
    <w:p w14:paraId="58A3882B" w14:textId="77777777" w:rsidR="008E2AB3" w:rsidRDefault="001441F2">
      <w:r>
        <w:t xml:space="preserve">W razie niewykonania lub nienależytego wykonania umowy strony zobowiązują się zapłacić kary umowne w następujących wypadkach i wysokościach : </w:t>
      </w:r>
    </w:p>
    <w:p w14:paraId="14ABACB8" w14:textId="77777777" w:rsidR="008E2AB3" w:rsidRDefault="001441F2">
      <w:pPr>
        <w:numPr>
          <w:ilvl w:val="0"/>
          <w:numId w:val="3"/>
        </w:numPr>
        <w:ind w:hanging="360"/>
      </w:pPr>
      <w:r>
        <w:t xml:space="preserve">Wykonawca zapłaci Zamawiającemu kary umowne w wysokości: </w:t>
      </w:r>
    </w:p>
    <w:p w14:paraId="190DD32E" w14:textId="77777777" w:rsidR="008E2AB3" w:rsidRDefault="001441F2">
      <w:pPr>
        <w:ind w:left="144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5 % wartości umownej brutto, gdy odstąpi od umowy z powodu okoliczności, za które odpowiada, </w:t>
      </w:r>
    </w:p>
    <w:p w14:paraId="426B585D" w14:textId="77777777" w:rsidR="008E2AB3" w:rsidRDefault="001441F2">
      <w:pPr>
        <w:ind w:left="144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0,5 % wartości brutto danego zamówienia za każdy dzień zwłoki w realizacji zamówienia w stosunku do terminu określonego w § 1 ust 7. </w:t>
      </w:r>
    </w:p>
    <w:p w14:paraId="2B29BAA8" w14:textId="77777777" w:rsidR="008E2AB3" w:rsidRDefault="001441F2">
      <w:pPr>
        <w:numPr>
          <w:ilvl w:val="0"/>
          <w:numId w:val="3"/>
        </w:numPr>
        <w:ind w:hanging="360"/>
      </w:pPr>
      <w:r>
        <w:t xml:space="preserve">Zamawiający zapłaci Wykonawcy kary umowne  5 % wartości umownej brutto zamówienia w razie odstąpienia od umowy z powodu okoliczności, za które ponosi odpowiedzialność, z zastrzeżeniem o którym mowa w § 5. </w:t>
      </w:r>
    </w:p>
    <w:p w14:paraId="7AEA94D2" w14:textId="77777777" w:rsidR="008E2AB3" w:rsidRDefault="001441F2">
      <w:pPr>
        <w:numPr>
          <w:ilvl w:val="0"/>
          <w:numId w:val="3"/>
        </w:numPr>
        <w:ind w:hanging="360"/>
      </w:pPr>
      <w:r>
        <w:t xml:space="preserve">Jeżeli wysokość zastrzeżonych kar umownych nie pokrywa poniesionej szkody, strony mogą  dochodzić odszkodowania uzupełniającego. </w:t>
      </w:r>
    </w:p>
    <w:p w14:paraId="145C3BAC" w14:textId="77777777" w:rsidR="008E2AB3" w:rsidRDefault="001441F2">
      <w:pPr>
        <w:numPr>
          <w:ilvl w:val="0"/>
          <w:numId w:val="3"/>
        </w:numPr>
        <w:ind w:hanging="360"/>
      </w:pPr>
      <w:r>
        <w:t xml:space="preserve">W przypadku stwierdzenia, przy odbiorze dostaw, istotnych usterek w wykonaniu  przedmiotu umowy, Zamawiający może odmówić przyjęcia elementów zamówienia   posiadających wady. </w:t>
      </w:r>
    </w:p>
    <w:p w14:paraId="56DDD616" w14:textId="77777777" w:rsidR="00F93E75" w:rsidRDefault="001441F2">
      <w:pPr>
        <w:numPr>
          <w:ilvl w:val="0"/>
          <w:numId w:val="3"/>
        </w:numPr>
        <w:spacing w:after="26"/>
        <w:ind w:hanging="360"/>
      </w:pPr>
      <w:r>
        <w:t>Strony zgodnie postanawiają, iż Zamawiającemu w trakcie realizacji umowy, przysługuje prawo sprawdzenia jakości dostarczonych, na mocy niniejszej umowy, elementów przedmiotu zamówienia pod względem spełnienia wymogów wynikających z opisu przedmiotu zamówienia oraz z:</w:t>
      </w:r>
    </w:p>
    <w:p w14:paraId="020FFC82" w14:textId="7ECC6FF2" w:rsidR="00D72970" w:rsidRDefault="001441F2" w:rsidP="00F93E75">
      <w:pPr>
        <w:pStyle w:val="Akapitzlist"/>
        <w:numPr>
          <w:ilvl w:val="0"/>
          <w:numId w:val="11"/>
        </w:numPr>
        <w:spacing w:after="26"/>
      </w:pPr>
      <w:r>
        <w:t>ramami określonymi w tabeli przydziału odzieży i obuwia roboczego zawartej w Protokole nr 24 do PUZP dla pracowników PGL LP,</w:t>
      </w:r>
    </w:p>
    <w:p w14:paraId="6C2229CA" w14:textId="1892F7E2" w:rsidR="00F93E75" w:rsidRDefault="00F93E75" w:rsidP="00F93E75">
      <w:pPr>
        <w:pStyle w:val="Akapitzlist"/>
        <w:numPr>
          <w:ilvl w:val="0"/>
          <w:numId w:val="11"/>
        </w:numPr>
        <w:spacing w:after="26"/>
      </w:pPr>
      <w:r w:rsidRPr="00F93E75">
        <w:t>uregulowaniami określonymi w Rozporządzeniu Ministra Środowiska z dnia 29 grudnia 2017 roku w sprawie wzorców mundurów leśnika i oznak dla osób uprawnionych do ich noszenia (Dz. U. z 2017r. poz. 2466).</w:t>
      </w:r>
    </w:p>
    <w:p w14:paraId="7B5D884D" w14:textId="52FDC429" w:rsidR="00F93E75" w:rsidRDefault="001441F2" w:rsidP="00F93E75">
      <w:pPr>
        <w:pStyle w:val="Akapitzlist"/>
        <w:numPr>
          <w:ilvl w:val="0"/>
          <w:numId w:val="11"/>
        </w:numPr>
        <w:spacing w:after="26"/>
      </w:pPr>
      <w:r>
        <w:t xml:space="preserve">„Rekomendacjami realizacyjnymi w zakresie zaopatrywania pracowników PGL LP w </w:t>
      </w:r>
      <w:proofErr w:type="spellStart"/>
      <w:r>
        <w:t>sorty</w:t>
      </w:r>
      <w:proofErr w:type="spellEnd"/>
      <w:r>
        <w:t xml:space="preserve"> BHP” – pismo DGLP </w:t>
      </w:r>
      <w:proofErr w:type="spellStart"/>
      <w:r>
        <w:t>zn</w:t>
      </w:r>
      <w:proofErr w:type="spellEnd"/>
      <w:r>
        <w:t>.</w:t>
      </w:r>
      <w:r w:rsidR="00F93E75">
        <w:t xml:space="preserve"> </w:t>
      </w:r>
      <w:proofErr w:type="spellStart"/>
      <w:r>
        <w:t>spr</w:t>
      </w:r>
      <w:proofErr w:type="spellEnd"/>
      <w:r>
        <w:t>. ZB.1301.2.2015 z 11.02.2015r.</w:t>
      </w:r>
    </w:p>
    <w:p w14:paraId="2CD7D743" w14:textId="77777777" w:rsidR="00F93E75" w:rsidRDefault="001441F2" w:rsidP="00F93E75">
      <w:pPr>
        <w:pStyle w:val="Akapitzlist"/>
        <w:numPr>
          <w:ilvl w:val="0"/>
          <w:numId w:val="11"/>
        </w:numPr>
        <w:spacing w:after="26"/>
      </w:pPr>
      <w:r>
        <w:t xml:space="preserve">Rozporządzeniem Ministra Gospodarki z dnia 21 grudnia 2005 r., w sprawie  zasadniczych wymagań dla środków ochrony indywidualnej (Dz. U. Nr 259, poz. 2087 z  </w:t>
      </w:r>
      <w:proofErr w:type="spellStart"/>
      <w:r>
        <w:t>późń</w:t>
      </w:r>
      <w:proofErr w:type="spellEnd"/>
      <w:r>
        <w:t>. zm.), w tym posiadania oznakowania CE,</w:t>
      </w:r>
    </w:p>
    <w:p w14:paraId="0C2FEE76" w14:textId="77777777" w:rsidR="00F93E75" w:rsidRDefault="001441F2" w:rsidP="00F93E75">
      <w:pPr>
        <w:pStyle w:val="Akapitzlist"/>
        <w:numPr>
          <w:ilvl w:val="0"/>
          <w:numId w:val="11"/>
        </w:numPr>
        <w:spacing w:after="26"/>
      </w:pPr>
      <w:r>
        <w:t>Polskimi Normami w zakresie BHP,  m.in. PN-EN 343,</w:t>
      </w:r>
    </w:p>
    <w:p w14:paraId="258D0EDA" w14:textId="4DE8DD04" w:rsidR="008E2AB3" w:rsidRDefault="001441F2" w:rsidP="00F93E75">
      <w:pPr>
        <w:pStyle w:val="Akapitzlist"/>
        <w:numPr>
          <w:ilvl w:val="0"/>
          <w:numId w:val="11"/>
        </w:numPr>
        <w:spacing w:after="26"/>
      </w:pPr>
      <w:r>
        <w:t xml:space="preserve">Specyfikacją szczegółową do zaproszenia - Nr </w:t>
      </w:r>
      <w:r w:rsidR="00802AE3">
        <w:t>NB</w:t>
      </w:r>
      <w:r w:rsidR="00154713">
        <w:t>.</w:t>
      </w:r>
      <w:r w:rsidR="00802AE3">
        <w:t>1302</w:t>
      </w:r>
      <w:r w:rsidR="00154713">
        <w:t>.</w:t>
      </w:r>
      <w:r w:rsidR="00F93E75">
        <w:t>1.</w:t>
      </w:r>
      <w:r w:rsidR="00802AE3">
        <w:t>24</w:t>
      </w:r>
      <w:r w:rsidR="00154713">
        <w:t>..202</w:t>
      </w:r>
      <w:r w:rsidR="00F93E75">
        <w:t>2</w:t>
      </w:r>
      <w:r w:rsidR="00802AE3">
        <w:t>.</w:t>
      </w:r>
    </w:p>
    <w:p w14:paraId="2F7F97BD" w14:textId="77777777" w:rsidR="008E2AB3" w:rsidRDefault="001441F2">
      <w:pPr>
        <w:numPr>
          <w:ilvl w:val="0"/>
          <w:numId w:val="3"/>
        </w:numPr>
        <w:ind w:hanging="360"/>
      </w:pPr>
      <w:r>
        <w:t xml:space="preserve">W przypadku stwierdzenia niezgodności jakości dostarczonych elementów zamówienia z wymaganiami określonymi w opisie przedmiotu zamówienia, Zamawiającemu przysługuje prawo do: </w:t>
      </w:r>
    </w:p>
    <w:p w14:paraId="4CECFFA2" w14:textId="77777777" w:rsidR="008E2AB3" w:rsidRDefault="001441F2">
      <w:pPr>
        <w:ind w:left="1090"/>
      </w:pPr>
      <w:r>
        <w:rPr>
          <w:rFonts w:ascii="Segoe UI Symbol" w:eastAsia="Segoe UI Symbol" w:hAnsi="Segoe UI Symbol" w:cs="Segoe UI Symbol"/>
        </w:rPr>
        <w:t>−</w:t>
      </w:r>
      <w:r>
        <w:t xml:space="preserve"> zwrotu kosztów przeprowadzonej oceny, </w:t>
      </w:r>
    </w:p>
    <w:p w14:paraId="3B17B8C0" w14:textId="77777777" w:rsidR="008E2AB3" w:rsidRDefault="001441F2">
      <w:pPr>
        <w:ind w:left="1090"/>
      </w:pPr>
      <w:r>
        <w:rPr>
          <w:rFonts w:ascii="Segoe UI Symbol" w:eastAsia="Segoe UI Symbol" w:hAnsi="Segoe UI Symbol" w:cs="Segoe UI Symbol"/>
        </w:rPr>
        <w:t>−</w:t>
      </w:r>
      <w:r>
        <w:t xml:space="preserve"> rozwiązania umowy z winy Wykonawcy, </w:t>
      </w:r>
    </w:p>
    <w:p w14:paraId="181781DB" w14:textId="77777777" w:rsidR="008E2AB3" w:rsidRDefault="001441F2">
      <w:pPr>
        <w:ind w:left="1090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 wymiany wadliwych elementów zamówienia na koszt Wykonawcy, </w:t>
      </w:r>
    </w:p>
    <w:p w14:paraId="58DD7BCF" w14:textId="77777777" w:rsidR="008E2AB3" w:rsidRDefault="001441F2">
      <w:pPr>
        <w:spacing w:after="0" w:line="259" w:lineRule="auto"/>
        <w:ind w:left="0" w:firstLine="0"/>
      </w:pPr>
      <w:r>
        <w:t xml:space="preserve"> </w:t>
      </w:r>
    </w:p>
    <w:p w14:paraId="43E39874" w14:textId="77777777" w:rsidR="008E2AB3" w:rsidRDefault="001441F2">
      <w:pPr>
        <w:spacing w:after="13" w:line="259" w:lineRule="auto"/>
        <w:ind w:left="58" w:firstLine="0"/>
        <w:jc w:val="center"/>
      </w:pPr>
      <w:r>
        <w:rPr>
          <w:b/>
        </w:rPr>
        <w:t xml:space="preserve"> </w:t>
      </w:r>
    </w:p>
    <w:p w14:paraId="0D5C7555" w14:textId="77777777" w:rsidR="008E2AB3" w:rsidRDefault="001441F2">
      <w:pPr>
        <w:pStyle w:val="Nagwek1"/>
        <w:ind w:left="309" w:right="302"/>
      </w:pPr>
      <w:r>
        <w:t xml:space="preserve">§ 5 </w:t>
      </w:r>
    </w:p>
    <w:p w14:paraId="2F0DF387" w14:textId="77777777" w:rsidR="008E2AB3" w:rsidRDefault="001441F2">
      <w:pPr>
        <w:spacing w:after="14" w:line="259" w:lineRule="auto"/>
        <w:ind w:left="58" w:firstLine="0"/>
        <w:jc w:val="center"/>
      </w:pPr>
      <w:r>
        <w:rPr>
          <w:b/>
        </w:rPr>
        <w:t xml:space="preserve"> </w:t>
      </w:r>
    </w:p>
    <w:p w14:paraId="45445DFB" w14:textId="77777777" w:rsidR="008E2AB3" w:rsidRDefault="001441F2">
      <w:pPr>
        <w:numPr>
          <w:ilvl w:val="0"/>
          <w:numId w:val="4"/>
        </w:numPr>
        <w:ind w:hanging="360"/>
      </w:pPr>
      <w: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o powyższych okolicznościach. </w:t>
      </w:r>
    </w:p>
    <w:p w14:paraId="6AD63B26" w14:textId="77777777" w:rsidR="008E2AB3" w:rsidRDefault="001441F2">
      <w:pPr>
        <w:numPr>
          <w:ilvl w:val="0"/>
          <w:numId w:val="4"/>
        </w:numPr>
        <w:ind w:hanging="360"/>
      </w:pPr>
      <w:r>
        <w:t xml:space="preserve">Odstąpienie od umowy powinno nastąpić w formie pisemnej pod rygorem  nieważności takiego oświadczenia. </w:t>
      </w:r>
    </w:p>
    <w:p w14:paraId="37A82042" w14:textId="77777777" w:rsidR="008E2AB3" w:rsidRDefault="001441F2">
      <w:pPr>
        <w:spacing w:after="0" w:line="259" w:lineRule="auto"/>
        <w:ind w:left="0" w:firstLine="0"/>
      </w:pPr>
      <w:r>
        <w:t xml:space="preserve"> </w:t>
      </w:r>
    </w:p>
    <w:p w14:paraId="6030B880" w14:textId="570C0177" w:rsidR="008E2AB3" w:rsidRDefault="001441F2" w:rsidP="00110E5B">
      <w:pPr>
        <w:spacing w:after="0" w:line="259" w:lineRule="auto"/>
        <w:ind w:left="58" w:firstLine="0"/>
        <w:jc w:val="center"/>
      </w:pPr>
      <w:r>
        <w:rPr>
          <w:b/>
        </w:rPr>
        <w:t xml:space="preserve">  </w:t>
      </w:r>
    </w:p>
    <w:p w14:paraId="4822F5D8" w14:textId="77777777" w:rsidR="008E2AB3" w:rsidRDefault="001441F2">
      <w:pPr>
        <w:pStyle w:val="Nagwek1"/>
        <w:ind w:left="309" w:right="302"/>
      </w:pPr>
      <w:r>
        <w:t xml:space="preserve">§ 6 </w:t>
      </w:r>
    </w:p>
    <w:p w14:paraId="003E362A" w14:textId="77777777" w:rsidR="008E2AB3" w:rsidRDefault="001441F2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14:paraId="6DB0A2CD" w14:textId="77777777" w:rsidR="008E2AB3" w:rsidRDefault="001441F2">
      <w:pPr>
        <w:spacing w:after="14" w:line="259" w:lineRule="auto"/>
        <w:ind w:left="0" w:firstLine="0"/>
      </w:pPr>
      <w:r>
        <w:rPr>
          <w:b/>
        </w:rPr>
        <w:t xml:space="preserve"> </w:t>
      </w:r>
    </w:p>
    <w:p w14:paraId="2C627F7F" w14:textId="77777777" w:rsidR="008E2AB3" w:rsidRDefault="001441F2">
      <w:r>
        <w:t xml:space="preserve">Poza przypadkiem, o którym mowa w § 5, stronom przysługuje prawo odstąpienia od umowy w następujących sytuacjach: </w:t>
      </w:r>
    </w:p>
    <w:p w14:paraId="59C1F816" w14:textId="77777777" w:rsidR="008E2AB3" w:rsidRDefault="001441F2">
      <w:pPr>
        <w:numPr>
          <w:ilvl w:val="0"/>
          <w:numId w:val="5"/>
        </w:numPr>
        <w:ind w:hanging="360"/>
      </w:pPr>
      <w:r>
        <w:t xml:space="preserve">Zamawiającemu przysługuje prawo odstąpienia od umowy, gdy: </w:t>
      </w:r>
    </w:p>
    <w:p w14:paraId="015752BE" w14:textId="77777777" w:rsidR="008E2AB3" w:rsidRDefault="001441F2">
      <w:pPr>
        <w:numPr>
          <w:ilvl w:val="1"/>
          <w:numId w:val="5"/>
        </w:numPr>
        <w:ind w:hanging="360"/>
      </w:pPr>
      <w:r>
        <w:t xml:space="preserve">zostanie ogłoszona upadłość lub rozwiązanie firmy Wykonawcy, </w:t>
      </w:r>
    </w:p>
    <w:p w14:paraId="0E0DE1F9" w14:textId="77777777" w:rsidR="008E2AB3" w:rsidRDefault="001441F2">
      <w:pPr>
        <w:numPr>
          <w:ilvl w:val="1"/>
          <w:numId w:val="5"/>
        </w:numPr>
        <w:ind w:hanging="360"/>
      </w:pPr>
      <w:r>
        <w:t xml:space="preserve">zostanie wydany nakaz zajęcia majątku Wykonawcy, </w:t>
      </w:r>
    </w:p>
    <w:p w14:paraId="45A2C19C" w14:textId="3F849F9F" w:rsidR="008E2AB3" w:rsidRDefault="001A135E">
      <w:pPr>
        <w:numPr>
          <w:ilvl w:val="1"/>
          <w:numId w:val="5"/>
        </w:numPr>
        <w:ind w:hanging="360"/>
      </w:pPr>
      <w:r>
        <w:t>w</w:t>
      </w:r>
      <w:r w:rsidR="001441F2">
        <w:t xml:space="preserve">ykonawca nie zrealizował przedmiotu umowy w terminie określonym w § 1 ust 7 umowy. </w:t>
      </w:r>
    </w:p>
    <w:p w14:paraId="0FEA4CD6" w14:textId="77777777" w:rsidR="008E2AB3" w:rsidRDefault="001441F2">
      <w:pPr>
        <w:numPr>
          <w:ilvl w:val="0"/>
          <w:numId w:val="5"/>
        </w:numPr>
        <w:ind w:hanging="360"/>
      </w:pPr>
      <w:r>
        <w:t xml:space="preserve">Wykonawcy przysługuje prawo odstąpienia od umowy, jeżeli Zamawiający zawiadomi  Wykonawcę, iż wobec zaistnienia uprzednio nieprzewidzianych okoliczności  nie będzie mógł spełnić zobowiązań wobec Wykonawcy. </w:t>
      </w:r>
    </w:p>
    <w:p w14:paraId="2A9270BB" w14:textId="77777777" w:rsidR="008E2AB3" w:rsidRDefault="001441F2">
      <w:pPr>
        <w:numPr>
          <w:ilvl w:val="0"/>
          <w:numId w:val="5"/>
        </w:numPr>
        <w:ind w:hanging="360"/>
      </w:pPr>
      <w:r>
        <w:t xml:space="preserve">Postanowienie § 5 ust.2 stosuje się odpowiednio. </w:t>
      </w:r>
    </w:p>
    <w:p w14:paraId="4EFB783F" w14:textId="77777777" w:rsidR="008E2AB3" w:rsidRDefault="001441F2">
      <w:pPr>
        <w:spacing w:after="10" w:line="259" w:lineRule="auto"/>
        <w:ind w:left="0" w:firstLine="0"/>
      </w:pPr>
      <w:r>
        <w:t xml:space="preserve"> </w:t>
      </w:r>
    </w:p>
    <w:p w14:paraId="2040D936" w14:textId="77777777" w:rsidR="008E2AB3" w:rsidRDefault="001441F2">
      <w:pPr>
        <w:pStyle w:val="Nagwek1"/>
        <w:ind w:left="309" w:right="302"/>
      </w:pPr>
      <w:r>
        <w:t xml:space="preserve">§ 7 </w:t>
      </w:r>
    </w:p>
    <w:p w14:paraId="72D9BBAA" w14:textId="77777777" w:rsidR="008E2AB3" w:rsidRDefault="001441F2">
      <w:pPr>
        <w:spacing w:after="4" w:line="259" w:lineRule="auto"/>
        <w:ind w:left="0" w:firstLine="0"/>
      </w:pPr>
      <w:r>
        <w:rPr>
          <w:b/>
        </w:rPr>
        <w:t xml:space="preserve"> </w:t>
      </w:r>
    </w:p>
    <w:p w14:paraId="26015ACD" w14:textId="5021D2B7" w:rsidR="008E2AB3" w:rsidRDefault="001441F2">
      <w:pPr>
        <w:numPr>
          <w:ilvl w:val="0"/>
          <w:numId w:val="6"/>
        </w:numPr>
        <w:ind w:hanging="360"/>
      </w:pPr>
      <w:r>
        <w:t>Każda zmiana postanowień niniejszej umowy w</w:t>
      </w:r>
      <w:r w:rsidR="001A135E">
        <w:t>ymaga formy pisemnej w postaci a</w:t>
      </w:r>
      <w:r>
        <w:t xml:space="preserve">neksu pod rygorem nieważności. </w:t>
      </w:r>
    </w:p>
    <w:p w14:paraId="1D052FA2" w14:textId="77777777" w:rsidR="008E2AB3" w:rsidRDefault="001441F2">
      <w:pPr>
        <w:numPr>
          <w:ilvl w:val="0"/>
          <w:numId w:val="6"/>
        </w:numPr>
        <w:ind w:hanging="360"/>
      </w:pPr>
      <w:r>
        <w:t xml:space="preserve">Strony zgodnie ustalają, iż zakazuje się zmian postanowień zawartej umowy oraz    wprowadzania nowych postanowień , niekorzystnych dla Zamawiającego, jeżeli przy ich uwzględnieniu należałoby zmienić treść oferty, chyba że konieczność wprowadzenia takich zmian wynika z okoliczności, których nie można było przewidzieć w  chwili zawarcia umowy. </w:t>
      </w:r>
    </w:p>
    <w:p w14:paraId="6B01266D" w14:textId="77777777" w:rsidR="008E2AB3" w:rsidRDefault="001441F2">
      <w:pPr>
        <w:spacing w:after="10" w:line="259" w:lineRule="auto"/>
        <w:ind w:left="58" w:firstLine="0"/>
        <w:jc w:val="center"/>
      </w:pPr>
      <w:r>
        <w:rPr>
          <w:b/>
        </w:rPr>
        <w:t xml:space="preserve"> </w:t>
      </w:r>
    </w:p>
    <w:p w14:paraId="262C15DD" w14:textId="77777777" w:rsidR="008E2AB3" w:rsidRDefault="001441F2">
      <w:pPr>
        <w:pStyle w:val="Nagwek1"/>
        <w:ind w:left="309" w:right="302"/>
      </w:pPr>
      <w:r>
        <w:t xml:space="preserve">§ 8 </w:t>
      </w:r>
    </w:p>
    <w:p w14:paraId="044F9947" w14:textId="77777777" w:rsidR="008E2AB3" w:rsidRDefault="001441F2">
      <w:pPr>
        <w:spacing w:after="16" w:line="259" w:lineRule="auto"/>
        <w:ind w:left="0" w:firstLine="0"/>
      </w:pPr>
      <w:r>
        <w:rPr>
          <w:b/>
        </w:rPr>
        <w:t xml:space="preserve"> </w:t>
      </w:r>
    </w:p>
    <w:p w14:paraId="7CB7F209" w14:textId="77777777" w:rsidR="008E2AB3" w:rsidRDefault="001441F2">
      <w:pPr>
        <w:numPr>
          <w:ilvl w:val="0"/>
          <w:numId w:val="7"/>
        </w:numPr>
        <w:ind w:hanging="360"/>
      </w:pPr>
      <w:r>
        <w:t xml:space="preserve">Ewentualne kwestie sporne wynikłe w trakcie realizacji niniejszej umowy strony rozstrzygać będą polubownie. </w:t>
      </w:r>
    </w:p>
    <w:p w14:paraId="5754D9B4" w14:textId="57B698A0" w:rsidR="008E2AB3" w:rsidRDefault="001441F2" w:rsidP="00110E5B">
      <w:pPr>
        <w:numPr>
          <w:ilvl w:val="0"/>
          <w:numId w:val="7"/>
        </w:numPr>
        <w:ind w:hanging="360"/>
      </w:pPr>
      <w:r>
        <w:t xml:space="preserve">W przypadku nie dojścia do porozumienia spory rozstrzygane będą przez właściwy sąd. </w:t>
      </w:r>
    </w:p>
    <w:p w14:paraId="6D30C06E" w14:textId="77777777" w:rsidR="008E2AB3" w:rsidRDefault="001441F2">
      <w:pPr>
        <w:spacing w:after="13" w:line="259" w:lineRule="auto"/>
        <w:ind w:left="58" w:firstLine="0"/>
        <w:jc w:val="center"/>
      </w:pPr>
      <w:r>
        <w:rPr>
          <w:b/>
        </w:rPr>
        <w:t xml:space="preserve"> </w:t>
      </w:r>
    </w:p>
    <w:p w14:paraId="02532756" w14:textId="77777777" w:rsidR="008E2AB3" w:rsidRDefault="001441F2">
      <w:pPr>
        <w:spacing w:after="3" w:line="259" w:lineRule="auto"/>
        <w:ind w:left="309" w:right="302"/>
        <w:jc w:val="center"/>
      </w:pPr>
      <w:r>
        <w:rPr>
          <w:b/>
        </w:rPr>
        <w:t xml:space="preserve">§ 9 </w:t>
      </w:r>
    </w:p>
    <w:p w14:paraId="4B18CCF5" w14:textId="77777777" w:rsidR="008E2AB3" w:rsidRDefault="001441F2">
      <w:pPr>
        <w:spacing w:after="16" w:line="259" w:lineRule="auto"/>
        <w:ind w:left="58" w:firstLine="0"/>
        <w:jc w:val="center"/>
      </w:pPr>
      <w:r>
        <w:rPr>
          <w:b/>
        </w:rPr>
        <w:t xml:space="preserve"> </w:t>
      </w:r>
    </w:p>
    <w:p w14:paraId="117BAE1F" w14:textId="77777777" w:rsidR="008E2AB3" w:rsidRDefault="001441F2">
      <w:r>
        <w:t xml:space="preserve">W sprawach nieuregulowanych niniejszą umową stosuje się przepisy Kodeksu cywilnego.  </w:t>
      </w:r>
    </w:p>
    <w:p w14:paraId="50D3A0F2" w14:textId="77777777" w:rsidR="008E2AB3" w:rsidRDefault="001441F2">
      <w:pPr>
        <w:spacing w:after="0" w:line="259" w:lineRule="auto"/>
        <w:ind w:left="0" w:firstLine="0"/>
      </w:pPr>
      <w:r>
        <w:t xml:space="preserve"> </w:t>
      </w:r>
    </w:p>
    <w:p w14:paraId="61D23AE7" w14:textId="77777777" w:rsidR="008E2AB3" w:rsidRDefault="001441F2">
      <w:pPr>
        <w:spacing w:after="14" w:line="259" w:lineRule="auto"/>
        <w:ind w:left="0" w:firstLine="0"/>
      </w:pPr>
      <w:r>
        <w:rPr>
          <w:b/>
        </w:rPr>
        <w:t xml:space="preserve">  </w:t>
      </w:r>
    </w:p>
    <w:p w14:paraId="04994779" w14:textId="77777777" w:rsidR="00110E5B" w:rsidRDefault="00110E5B">
      <w:pPr>
        <w:pStyle w:val="Nagwek1"/>
        <w:ind w:left="309" w:right="300"/>
      </w:pPr>
    </w:p>
    <w:p w14:paraId="491CC3B3" w14:textId="77777777" w:rsidR="00110E5B" w:rsidRDefault="00110E5B">
      <w:pPr>
        <w:pStyle w:val="Nagwek1"/>
        <w:ind w:left="309" w:right="300"/>
      </w:pPr>
    </w:p>
    <w:p w14:paraId="7632687A" w14:textId="77777777" w:rsidR="00997D52" w:rsidRDefault="00997D52">
      <w:pPr>
        <w:pStyle w:val="Nagwek1"/>
        <w:ind w:left="309" w:right="300"/>
      </w:pPr>
    </w:p>
    <w:p w14:paraId="592AABB3" w14:textId="6C8645D8" w:rsidR="008E2AB3" w:rsidRDefault="001441F2">
      <w:pPr>
        <w:pStyle w:val="Nagwek1"/>
        <w:ind w:left="309" w:right="300"/>
      </w:pPr>
      <w:r>
        <w:t xml:space="preserve">§ 10 </w:t>
      </w:r>
    </w:p>
    <w:p w14:paraId="5509CE90" w14:textId="77777777" w:rsidR="008E2AB3" w:rsidRDefault="001441F2">
      <w:pPr>
        <w:spacing w:after="16" w:line="259" w:lineRule="auto"/>
        <w:ind w:left="58" w:firstLine="0"/>
        <w:jc w:val="center"/>
      </w:pPr>
      <w:r>
        <w:rPr>
          <w:b/>
        </w:rPr>
        <w:t xml:space="preserve"> </w:t>
      </w:r>
    </w:p>
    <w:p w14:paraId="744650A9" w14:textId="77777777" w:rsidR="008E2AB3" w:rsidRDefault="001441F2">
      <w:pPr>
        <w:numPr>
          <w:ilvl w:val="0"/>
          <w:numId w:val="8"/>
        </w:numPr>
        <w:spacing w:after="30" w:line="248" w:lineRule="auto"/>
        <w:ind w:right="10" w:hanging="360"/>
        <w:jc w:val="both"/>
      </w:pPr>
      <w:r>
        <w:t xml:space="preserve">Zamawiający przewiduje możliwość zmian postanowień zawartej umowy w stosunku do treści oferty, na podstawie której dokonano wyboru wykonawcy. Każda zmiana i uzupełnienie umowy, będzie wymagać aneksu w formie pisemnej pod rygorem nieważności. Poza innymi przypadkami określonymi w treści Umowy, zmiany Umowy będą mogły być wprowadzane w związku z zaistnieniem okoliczności, których wystąpienia Zamawiający i Wykonawca nie przewidywali w chwili zawierania Umowy.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 nich lub niemożność osiągnięcia celu Umowy. Okoliczności te odnosić się mogą w szczególności do wystąpienia nagłych zmian stanu prawnego, gwałtownej dekoniunktury, kryzysów finansowych w skali ponadpaństwowej. </w:t>
      </w:r>
    </w:p>
    <w:p w14:paraId="4891683E" w14:textId="77777777" w:rsidR="008E2AB3" w:rsidRDefault="001441F2">
      <w:pPr>
        <w:numPr>
          <w:ilvl w:val="0"/>
          <w:numId w:val="8"/>
        </w:numPr>
        <w:spacing w:after="4" w:line="248" w:lineRule="auto"/>
        <w:ind w:right="10" w:hanging="360"/>
        <w:jc w:val="both"/>
      </w:pPr>
      <w:r>
        <w:t xml:space="preserve">Niezależnie od powyższego, Zamawiający dopuszcza możliwość zmian redakcyjnych Umowy oraz zmian będących następstwem zmian danych zarówno jego, jak i Wykonawcy ujawnionych w rejestrach publicznych, a także zmian korzystnych z punktu widzenia realizacji przedmiotu umowy, w szczególności przyspieszających realizację, obniżających koszt ponoszony przez Zamawiającego na wykonanie, bądź zwiększających użyteczność przedmiotu umowy. W takiej sytuacji, wprowadzone zostaną do umowy stosowne zmiany weryfikujące redakcyjne dotychczasowe brzmienie umowy bądź wskazujące nowe dane wynikające ze zmian w rejestrach publicznych albo też kierując się poszanowaniem wzajemnych interesów, zasadą równości oraz ekwiwalentności świadczeń i przede wszystkim zgodnym zamiarem wykonania przedmiotu umowy, określą zmiany korzystne z punktu widzenia realizacji przedmiotu umowy. Wszelkie zmiany wprowadzane do umowy dokonywane będą z poszanowaniem obowiązków wynikających z obowiązującego prawa. </w:t>
      </w:r>
    </w:p>
    <w:p w14:paraId="0D58EE50" w14:textId="77777777" w:rsidR="008E2AB3" w:rsidRDefault="001441F2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14:paraId="27BB3A19" w14:textId="77777777" w:rsidR="008E2AB3" w:rsidRDefault="001441F2">
      <w:pPr>
        <w:spacing w:after="14" w:line="259" w:lineRule="auto"/>
        <w:ind w:left="58" w:firstLine="0"/>
        <w:jc w:val="center"/>
      </w:pPr>
      <w:r>
        <w:rPr>
          <w:b/>
        </w:rPr>
        <w:t xml:space="preserve"> </w:t>
      </w:r>
    </w:p>
    <w:p w14:paraId="54B08C0D" w14:textId="77777777" w:rsidR="008E2AB3" w:rsidRDefault="001441F2">
      <w:pPr>
        <w:pStyle w:val="Nagwek1"/>
        <w:ind w:left="309" w:right="300"/>
      </w:pPr>
      <w:r>
        <w:t xml:space="preserve">§ 12 </w:t>
      </w:r>
    </w:p>
    <w:p w14:paraId="13F9A6B1" w14:textId="77777777" w:rsidR="008E2AB3" w:rsidRDefault="001441F2">
      <w:pPr>
        <w:spacing w:after="6" w:line="259" w:lineRule="auto"/>
        <w:ind w:left="480" w:firstLine="0"/>
      </w:pPr>
      <w:r>
        <w:t xml:space="preserve"> </w:t>
      </w:r>
    </w:p>
    <w:p w14:paraId="6B7C9137" w14:textId="77777777" w:rsidR="008E2AB3" w:rsidRDefault="001441F2">
      <w:r>
        <w:t xml:space="preserve">Umowa sporządzona została w 2  jednobrzmiących egzemplarzach, jeden dla Zamawiającego jeden dla Wykonawcy. </w:t>
      </w:r>
    </w:p>
    <w:p w14:paraId="24DBDEAC" w14:textId="77777777" w:rsidR="008E2AB3" w:rsidRDefault="001441F2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14:paraId="21FA3158" w14:textId="77777777" w:rsidR="008E2AB3" w:rsidRDefault="001441F2">
      <w:pPr>
        <w:spacing w:after="12" w:line="259" w:lineRule="auto"/>
        <w:ind w:left="58" w:firstLine="0"/>
        <w:jc w:val="center"/>
      </w:pPr>
      <w:r>
        <w:rPr>
          <w:b/>
        </w:rPr>
        <w:t xml:space="preserve"> </w:t>
      </w:r>
    </w:p>
    <w:p w14:paraId="1643D40A" w14:textId="77777777" w:rsidR="008E2AB3" w:rsidRDefault="001441F2">
      <w:pPr>
        <w:pStyle w:val="Nagwek1"/>
        <w:ind w:left="309" w:right="300"/>
      </w:pPr>
      <w:r>
        <w:t xml:space="preserve">§ 13 </w:t>
      </w:r>
    </w:p>
    <w:p w14:paraId="432A39A8" w14:textId="77777777" w:rsidR="008E2AB3" w:rsidRDefault="001441F2">
      <w:pPr>
        <w:spacing w:line="259" w:lineRule="auto"/>
        <w:ind w:left="58" w:firstLine="0"/>
        <w:jc w:val="center"/>
      </w:pPr>
      <w:r>
        <w:rPr>
          <w:b/>
        </w:rPr>
        <w:t xml:space="preserve"> </w:t>
      </w:r>
    </w:p>
    <w:p w14:paraId="45F2BA72" w14:textId="77777777" w:rsidR="008E2AB3" w:rsidRDefault="001441F2">
      <w:r>
        <w:t xml:space="preserve">Integralną część niniejszej umowy stanowi oferta Wykonawcy. </w:t>
      </w:r>
    </w:p>
    <w:p w14:paraId="0BE78E25" w14:textId="77777777" w:rsidR="008E2AB3" w:rsidRDefault="001441F2">
      <w:pPr>
        <w:spacing w:after="0" w:line="259" w:lineRule="auto"/>
        <w:ind w:left="480" w:firstLine="0"/>
      </w:pPr>
      <w:r>
        <w:t xml:space="preserve">       </w:t>
      </w:r>
    </w:p>
    <w:p w14:paraId="4D44D60A" w14:textId="77777777" w:rsidR="008E2AB3" w:rsidRDefault="001441F2">
      <w:pPr>
        <w:spacing w:after="0" w:line="259" w:lineRule="auto"/>
        <w:ind w:left="0" w:firstLine="0"/>
      </w:pPr>
      <w:r>
        <w:t xml:space="preserve"> </w:t>
      </w:r>
    </w:p>
    <w:p w14:paraId="64D42B1A" w14:textId="77777777" w:rsidR="008E2AB3" w:rsidRDefault="001441F2">
      <w:pPr>
        <w:spacing w:after="0" w:line="259" w:lineRule="auto"/>
        <w:ind w:left="0" w:firstLine="0"/>
      </w:pPr>
      <w:r>
        <w:t xml:space="preserve"> </w:t>
      </w:r>
    </w:p>
    <w:p w14:paraId="3A866CBF" w14:textId="77777777" w:rsidR="008E2AB3" w:rsidRDefault="001441F2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5206AF3B" w14:textId="77777777" w:rsidR="008E2AB3" w:rsidRDefault="001441F2">
      <w:pPr>
        <w:tabs>
          <w:tab w:val="center" w:pos="5665"/>
          <w:tab w:val="center" w:pos="6373"/>
          <w:tab w:val="center" w:pos="7914"/>
        </w:tabs>
        <w:spacing w:after="0" w:line="259" w:lineRule="auto"/>
        <w:ind w:left="0" w:firstLine="0"/>
        <w:rPr>
          <w:b/>
        </w:rPr>
      </w:pPr>
      <w:r>
        <w:rPr>
          <w:b/>
        </w:rPr>
        <w:t xml:space="preserve">ZAMAWIAJĄCY :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WYKONAWCA : </w:t>
      </w:r>
    </w:p>
    <w:p w14:paraId="657D4E16" w14:textId="77777777" w:rsidR="00154713" w:rsidRDefault="00154713">
      <w:pPr>
        <w:tabs>
          <w:tab w:val="center" w:pos="5665"/>
          <w:tab w:val="center" w:pos="6373"/>
          <w:tab w:val="center" w:pos="7914"/>
        </w:tabs>
        <w:spacing w:after="0" w:line="259" w:lineRule="auto"/>
        <w:ind w:left="0" w:firstLine="0"/>
        <w:rPr>
          <w:b/>
        </w:rPr>
      </w:pPr>
    </w:p>
    <w:p w14:paraId="1329922A" w14:textId="77777777" w:rsidR="00154713" w:rsidRDefault="00154713">
      <w:pPr>
        <w:tabs>
          <w:tab w:val="center" w:pos="5665"/>
          <w:tab w:val="center" w:pos="6373"/>
          <w:tab w:val="center" w:pos="7914"/>
        </w:tabs>
        <w:spacing w:after="0" w:line="259" w:lineRule="auto"/>
        <w:ind w:left="0" w:firstLine="0"/>
        <w:rPr>
          <w:b/>
        </w:rPr>
      </w:pPr>
    </w:p>
    <w:p w14:paraId="3CD90583" w14:textId="77777777" w:rsidR="00154713" w:rsidRDefault="00154713">
      <w:pPr>
        <w:tabs>
          <w:tab w:val="center" w:pos="5665"/>
          <w:tab w:val="center" w:pos="6373"/>
          <w:tab w:val="center" w:pos="7914"/>
        </w:tabs>
        <w:spacing w:after="0" w:line="259" w:lineRule="auto"/>
        <w:ind w:left="0" w:firstLine="0"/>
        <w:rPr>
          <w:b/>
        </w:rPr>
      </w:pPr>
    </w:p>
    <w:p w14:paraId="6CB54B87" w14:textId="77777777" w:rsidR="00154713" w:rsidRDefault="00154713">
      <w:pPr>
        <w:tabs>
          <w:tab w:val="center" w:pos="5665"/>
          <w:tab w:val="center" w:pos="6373"/>
          <w:tab w:val="center" w:pos="7914"/>
        </w:tabs>
        <w:spacing w:after="0" w:line="259" w:lineRule="auto"/>
        <w:ind w:left="0" w:firstLine="0"/>
        <w:rPr>
          <w:b/>
        </w:rPr>
      </w:pPr>
    </w:p>
    <w:p w14:paraId="021F6B30" w14:textId="77777777" w:rsidR="00154713" w:rsidRDefault="00154713">
      <w:pPr>
        <w:tabs>
          <w:tab w:val="center" w:pos="5665"/>
          <w:tab w:val="center" w:pos="6373"/>
          <w:tab w:val="center" w:pos="7914"/>
        </w:tabs>
        <w:spacing w:after="0" w:line="259" w:lineRule="auto"/>
        <w:ind w:left="0" w:firstLine="0"/>
        <w:rPr>
          <w:b/>
        </w:rPr>
      </w:pPr>
    </w:p>
    <w:p w14:paraId="1889A710" w14:textId="77777777" w:rsidR="00154713" w:rsidRDefault="00154713">
      <w:pPr>
        <w:tabs>
          <w:tab w:val="center" w:pos="5665"/>
          <w:tab w:val="center" w:pos="6373"/>
          <w:tab w:val="center" w:pos="7914"/>
        </w:tabs>
        <w:spacing w:after="0" w:line="259" w:lineRule="auto"/>
        <w:ind w:left="0" w:firstLine="0"/>
        <w:rPr>
          <w:b/>
        </w:rPr>
      </w:pPr>
    </w:p>
    <w:sectPr w:rsidR="00154713">
      <w:footerReference w:type="even" r:id="rId8"/>
      <w:footerReference w:type="default" r:id="rId9"/>
      <w:footerReference w:type="first" r:id="rId10"/>
      <w:pgSz w:w="11906" w:h="16838"/>
      <w:pgMar w:top="907" w:right="1414" w:bottom="1518" w:left="1416" w:header="708" w:footer="6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48796" w14:textId="77777777" w:rsidR="00AA154D" w:rsidRDefault="00AA154D">
      <w:pPr>
        <w:spacing w:after="0" w:line="240" w:lineRule="auto"/>
      </w:pPr>
      <w:r>
        <w:separator/>
      </w:r>
    </w:p>
  </w:endnote>
  <w:endnote w:type="continuationSeparator" w:id="0">
    <w:p w14:paraId="317819D4" w14:textId="77777777" w:rsidR="00AA154D" w:rsidRDefault="00AA1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0DAC" w14:textId="77777777" w:rsidR="008E2AB3" w:rsidRDefault="001441F2">
    <w:pPr>
      <w:tabs>
        <w:tab w:val="center" w:pos="4537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4"/>
        <w:vertAlign w:val="superscript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6FB59" w14:textId="77777777" w:rsidR="008E2AB3" w:rsidRDefault="001441F2">
    <w:pPr>
      <w:tabs>
        <w:tab w:val="center" w:pos="4537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4"/>
        <w:vertAlign w:val="superscript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 w:rsidR="001A135E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DB47" w14:textId="77777777" w:rsidR="008E2AB3" w:rsidRDefault="001441F2">
    <w:pPr>
      <w:tabs>
        <w:tab w:val="center" w:pos="4537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4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4"/>
        <w:vertAlign w:val="superscript"/>
      </w:rPr>
      <w:tab/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0FF22" w14:textId="77777777" w:rsidR="00AA154D" w:rsidRDefault="00AA154D">
      <w:pPr>
        <w:spacing w:after="0" w:line="240" w:lineRule="auto"/>
      </w:pPr>
      <w:r>
        <w:separator/>
      </w:r>
    </w:p>
  </w:footnote>
  <w:footnote w:type="continuationSeparator" w:id="0">
    <w:p w14:paraId="5B3C910D" w14:textId="77777777" w:rsidR="00AA154D" w:rsidRDefault="00AA1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63BE"/>
    <w:multiLevelType w:val="hybridMultilevel"/>
    <w:tmpl w:val="54C68DB0"/>
    <w:lvl w:ilvl="0" w:tplc="2D90503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B22E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5ED4C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C835D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8DEA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5C33A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BA494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88AA8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3C66C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F91D82"/>
    <w:multiLevelType w:val="hybridMultilevel"/>
    <w:tmpl w:val="7BC24036"/>
    <w:lvl w:ilvl="0" w:tplc="C0169A6A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0886E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4C303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A538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E48B3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1897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A8FB9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904D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6620A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6C5248"/>
    <w:multiLevelType w:val="hybridMultilevel"/>
    <w:tmpl w:val="B09CEA08"/>
    <w:lvl w:ilvl="0" w:tplc="D8F49E2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C801A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2E83D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B2ECB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78A28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DCEC2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2D71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D8C31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E4398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81453E"/>
    <w:multiLevelType w:val="multilevel"/>
    <w:tmpl w:val="59EADCAE"/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008B1"/>
    <w:multiLevelType w:val="hybridMultilevel"/>
    <w:tmpl w:val="63504BFC"/>
    <w:lvl w:ilvl="0" w:tplc="74AA118A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8294D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64C96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F4AFB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FC1F7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9A015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CA124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CA08F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AEF0B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0A75B0"/>
    <w:multiLevelType w:val="hybridMultilevel"/>
    <w:tmpl w:val="7506E6D4"/>
    <w:lvl w:ilvl="0" w:tplc="F6A01E6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24A98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70A44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64455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9C999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6CD21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9EAE8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5A017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40F8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F31D66"/>
    <w:multiLevelType w:val="hybridMultilevel"/>
    <w:tmpl w:val="FA5C5BD0"/>
    <w:lvl w:ilvl="0" w:tplc="AC98B66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3EC71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7AB76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DE000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7C170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0CBDC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1263E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B247D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6454D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6F4B6D"/>
    <w:multiLevelType w:val="hybridMultilevel"/>
    <w:tmpl w:val="CA5A7704"/>
    <w:lvl w:ilvl="0" w:tplc="04103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30C31"/>
    <w:multiLevelType w:val="hybridMultilevel"/>
    <w:tmpl w:val="C474411A"/>
    <w:lvl w:ilvl="0" w:tplc="041036C4">
      <w:start w:val="1"/>
      <w:numFmt w:val="bullet"/>
      <w:lvlText w:val="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6E505535"/>
    <w:multiLevelType w:val="hybridMultilevel"/>
    <w:tmpl w:val="36DE3932"/>
    <w:lvl w:ilvl="0" w:tplc="BDFA9144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8620C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CE099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40093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76ABA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AA761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948BC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A439B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F8458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FD7951"/>
    <w:multiLevelType w:val="hybridMultilevel"/>
    <w:tmpl w:val="F5BCB13E"/>
    <w:lvl w:ilvl="0" w:tplc="1FD486BC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86FC0">
      <w:start w:val="1"/>
      <w:numFmt w:val="lowerLetter"/>
      <w:lvlText w:val="%2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0017A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D2EE8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0E78F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8CF41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BAE32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AE9AA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8E2A8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19363481">
    <w:abstractNumId w:val="2"/>
  </w:num>
  <w:num w:numId="2" w16cid:durableId="464616419">
    <w:abstractNumId w:val="1"/>
  </w:num>
  <w:num w:numId="3" w16cid:durableId="1400135182">
    <w:abstractNumId w:val="0"/>
  </w:num>
  <w:num w:numId="4" w16cid:durableId="1012104144">
    <w:abstractNumId w:val="4"/>
  </w:num>
  <w:num w:numId="5" w16cid:durableId="1408574121">
    <w:abstractNumId w:val="10"/>
  </w:num>
  <w:num w:numId="6" w16cid:durableId="1224365787">
    <w:abstractNumId w:val="9"/>
  </w:num>
  <w:num w:numId="7" w16cid:durableId="354306436">
    <w:abstractNumId w:val="6"/>
  </w:num>
  <w:num w:numId="8" w16cid:durableId="766968258">
    <w:abstractNumId w:val="5"/>
  </w:num>
  <w:num w:numId="9" w16cid:durableId="1972982361">
    <w:abstractNumId w:val="7"/>
  </w:num>
  <w:num w:numId="10" w16cid:durableId="1343624942">
    <w:abstractNumId w:val="3"/>
  </w:num>
  <w:num w:numId="11" w16cid:durableId="8839516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AB3"/>
    <w:rsid w:val="00110E5B"/>
    <w:rsid w:val="001429E7"/>
    <w:rsid w:val="001441F2"/>
    <w:rsid w:val="00154713"/>
    <w:rsid w:val="001A135E"/>
    <w:rsid w:val="001B30EE"/>
    <w:rsid w:val="001D0337"/>
    <w:rsid w:val="002E2311"/>
    <w:rsid w:val="00425576"/>
    <w:rsid w:val="00436C45"/>
    <w:rsid w:val="00453F04"/>
    <w:rsid w:val="004A5DAA"/>
    <w:rsid w:val="005654E8"/>
    <w:rsid w:val="005A61C2"/>
    <w:rsid w:val="005F2DF8"/>
    <w:rsid w:val="005F7F29"/>
    <w:rsid w:val="006323DE"/>
    <w:rsid w:val="0064489B"/>
    <w:rsid w:val="0077113A"/>
    <w:rsid w:val="00773D9D"/>
    <w:rsid w:val="007D14D2"/>
    <w:rsid w:val="00802AE3"/>
    <w:rsid w:val="008E2AB3"/>
    <w:rsid w:val="00946DC6"/>
    <w:rsid w:val="009936DF"/>
    <w:rsid w:val="00997D52"/>
    <w:rsid w:val="00A01C6B"/>
    <w:rsid w:val="00AA154D"/>
    <w:rsid w:val="00B271A7"/>
    <w:rsid w:val="00BD1631"/>
    <w:rsid w:val="00BD6A18"/>
    <w:rsid w:val="00D67B62"/>
    <w:rsid w:val="00D72970"/>
    <w:rsid w:val="00DB4726"/>
    <w:rsid w:val="00E04034"/>
    <w:rsid w:val="00F04701"/>
    <w:rsid w:val="00F11F9B"/>
    <w:rsid w:val="00F9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28A6"/>
  <w15:docId w15:val="{FA0569C9-8B0A-4D4D-A1E9-C77ECC57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6" w:lineRule="auto"/>
      <w:ind w:left="10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/>
      <w:ind w:left="10" w:right="2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styleId="Tabela-Siatka">
    <w:name w:val="Table Grid"/>
    <w:basedOn w:val="Standardowy"/>
    <w:uiPriority w:val="39"/>
    <w:rsid w:val="0015471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73D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3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E75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5F085-B282-457D-8832-86385D69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1305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kupna sprzedaży</vt:lpstr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kupna sprzedaży</dc:title>
  <dc:subject/>
  <dc:creator>piotr.wlodarski</dc:creator>
  <cp:keywords/>
  <cp:lastModifiedBy>Krzysztof Maceła</cp:lastModifiedBy>
  <cp:revision>2</cp:revision>
  <cp:lastPrinted>2024-03-18T08:54:00Z</cp:lastPrinted>
  <dcterms:created xsi:type="dcterms:W3CDTF">2025-04-10T08:09:00Z</dcterms:created>
  <dcterms:modified xsi:type="dcterms:W3CDTF">2025-04-10T08:09:00Z</dcterms:modified>
</cp:coreProperties>
</file>